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EE8A" w14:textId="77777777" w:rsidR="00C95E87" w:rsidRDefault="00C95E87" w:rsidP="00C95E87">
      <w:pPr>
        <w:spacing w:after="0"/>
        <w:jc w:val="both"/>
        <w:rPr>
          <w:b/>
          <w:color w:val="000000"/>
          <w:sz w:val="28"/>
          <w:lang w:val="ru-RU"/>
        </w:rPr>
      </w:pPr>
    </w:p>
    <w:p w14:paraId="6055D517" w14:textId="77777777" w:rsidR="00C95E87" w:rsidRPr="007E7105" w:rsidRDefault="00C95E87" w:rsidP="00C95E87">
      <w:pPr>
        <w:spacing w:after="0"/>
        <w:jc w:val="both"/>
        <w:rPr>
          <w:b/>
          <w:bCs/>
          <w:lang w:val="ru-RU"/>
        </w:rPr>
      </w:pPr>
      <w:r w:rsidRPr="007E7105">
        <w:rPr>
          <w:b/>
          <w:bCs/>
          <w:color w:val="000000"/>
          <w:sz w:val="28"/>
          <w:lang w:val="ru-RU"/>
        </w:rPr>
        <w:t>Кодекс Республики Казахстан от 7 июля 2020 года № 360-</w:t>
      </w:r>
      <w:r w:rsidRPr="007E7105">
        <w:rPr>
          <w:b/>
          <w:bCs/>
          <w:color w:val="000000"/>
          <w:sz w:val="28"/>
        </w:rPr>
        <w:t>VI</w:t>
      </w:r>
      <w:r w:rsidRPr="007E7105">
        <w:rPr>
          <w:b/>
          <w:bCs/>
          <w:color w:val="000000"/>
          <w:sz w:val="28"/>
          <w:lang w:val="ru-RU"/>
        </w:rPr>
        <w:t xml:space="preserve"> ЗРК.</w:t>
      </w:r>
    </w:p>
    <w:p w14:paraId="57DCAB65" w14:textId="77777777" w:rsidR="00C95E87" w:rsidRPr="001D7BE0" w:rsidRDefault="00C95E87" w:rsidP="00C95E87">
      <w:pPr>
        <w:spacing w:after="0"/>
        <w:rPr>
          <w:lang w:val="ru-RU"/>
        </w:rPr>
      </w:pPr>
      <w:r w:rsidRPr="001D7BE0">
        <w:rPr>
          <w:b/>
          <w:color w:val="000000"/>
          <w:sz w:val="28"/>
          <w:lang w:val="ru-RU"/>
        </w:rPr>
        <w:t>О ЗДОРОВЬЕ НАРОДА И СИСТЕМЕ ЗДРАВООХРАНЕНИЯ</w:t>
      </w:r>
    </w:p>
    <w:p w14:paraId="6CC1C2AA" w14:textId="77777777" w:rsidR="00C95E87" w:rsidRDefault="00C95E87" w:rsidP="00C95E87">
      <w:pPr>
        <w:spacing w:after="0"/>
        <w:jc w:val="both"/>
        <w:rPr>
          <w:b/>
          <w:color w:val="000000"/>
          <w:sz w:val="28"/>
          <w:lang w:val="ru-RU"/>
        </w:rPr>
      </w:pPr>
    </w:p>
    <w:p w14:paraId="12FCBEE1" w14:textId="7BA7BB1A" w:rsidR="00C95E87" w:rsidRPr="001D166F" w:rsidRDefault="00C95E87" w:rsidP="00C95E87">
      <w:pPr>
        <w:spacing w:after="0"/>
        <w:jc w:val="both"/>
        <w:rPr>
          <w:lang w:val="ru-RU"/>
        </w:rPr>
      </w:pPr>
      <w:r w:rsidRPr="001D166F">
        <w:rPr>
          <w:b/>
          <w:color w:val="000000"/>
          <w:sz w:val="28"/>
          <w:lang w:val="ru-RU"/>
        </w:rPr>
        <w:t>Статья 77. Права граждан Республики Казахстан</w:t>
      </w:r>
    </w:p>
    <w:p w14:paraId="05337783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0" w:name="z1440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1. Граждане Республики Казахстан имеют право на:</w:t>
      </w:r>
    </w:p>
    <w:p w14:paraId="227C91CB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" w:name="z1441"/>
      <w:bookmarkEnd w:id="0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1) получение гарантированного объема бесплатной медицинской помощи;</w:t>
      </w:r>
    </w:p>
    <w:p w14:paraId="1FF1CAE0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" w:name="z1442"/>
      <w:bookmarkEnd w:id="1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2) обеспечение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1A00BAB6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3" w:name="z1443"/>
      <w:bookmarkEnd w:id="2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3) свободный выбор медицинского работника и субъекта здравоохранения;</w:t>
      </w:r>
    </w:p>
    <w:p w14:paraId="29078899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4" w:name="z1444"/>
      <w:bookmarkEnd w:id="3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4) получение лечебного питания в случае нахождения пациента на лечении в стационарных условиях;</w:t>
      </w:r>
    </w:p>
    <w:p w14:paraId="21101D11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5" w:name="z1445"/>
      <w:bookmarkEnd w:id="4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5)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страхования за счет собственных средств, средств организаций, системы добровольного медицинского страхования и иных источников в соответствии с законодательством Республики Казахстан;</w:t>
      </w:r>
    </w:p>
    <w:p w14:paraId="0237D398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6" w:name="z1446"/>
      <w:bookmarkEnd w:id="5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6) получение медицинских и иных услуг на платной основе;</w:t>
      </w:r>
    </w:p>
    <w:p w14:paraId="32BD2D76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7" w:name="z1447"/>
      <w:bookmarkEnd w:id="6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7) получение медицинской помощи за пределами Республики Казахстан за счет бюджетных средств при наличии показаний в порядке, определяемом уполномоченным органом;</w:t>
      </w:r>
    </w:p>
    <w:p w14:paraId="1E85C709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8" w:name="z1448"/>
      <w:bookmarkEnd w:id="7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8) получение и предоставление соответствующих документов, удостоверяющих факт временной нетрудоспособности, в соответствии с законодательством Республики Казахстан;</w:t>
      </w:r>
    </w:p>
    <w:p w14:paraId="0D317379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9" w:name="z1449"/>
      <w:bookmarkEnd w:id="8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9) безвозмездное и регулярное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здоровье, включая состояние среды обитания, условия труда, быта и отдыха, здоровом питании и безопасности пищевых продуктов;</w:t>
      </w:r>
    </w:p>
    <w:p w14:paraId="3D279C35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0" w:name="z1450"/>
      <w:bookmarkEnd w:id="9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10) получение от государственных органов, независимых экспертных организаций и субъектов в сфере обращения лекарственных средств, медицинских изделий информации о безопасности, эффективности и качестве реализуемых лекарственных средств, медицинских изделий;</w:t>
      </w:r>
    </w:p>
    <w:p w14:paraId="33A08063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1" w:name="z1451"/>
      <w:bookmarkEnd w:id="10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11) защиту сведений, составляющих тайну медицинского работника;</w:t>
      </w:r>
    </w:p>
    <w:p w14:paraId="2F6A155B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2" w:name="z1452"/>
      <w:bookmarkEnd w:id="11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12) возмещение вреда, причиненного здоровью при оказании им медицинской помощи, в соответствии с законодательством Республики Казахстан, в том числе путем осуществления страховой выплаты;</w:t>
      </w:r>
    </w:p>
    <w:p w14:paraId="13C2112A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3" w:name="z1453"/>
      <w:bookmarkEnd w:id="12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13) защиту своих прав и законных интересов в области охраны здоровья в соответствии с законодательством Республики Казахстан;</w:t>
      </w:r>
    </w:p>
    <w:p w14:paraId="17192837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4" w:name="z1454"/>
      <w:bookmarkEnd w:id="13"/>
      <w:r>
        <w:rPr>
          <w:color w:val="000000"/>
          <w:sz w:val="28"/>
        </w:rPr>
        <w:lastRenderedPageBreak/>
        <w:t>     </w:t>
      </w:r>
      <w:r w:rsidRPr="001D166F">
        <w:rPr>
          <w:color w:val="000000"/>
          <w:sz w:val="28"/>
          <w:lang w:val="ru-RU"/>
        </w:rPr>
        <w:t xml:space="preserve"> 14) обжалование действий (бездействия) медицинских и фармацевтических работников в порядке, установленном законами Республики Казахстан;</w:t>
      </w:r>
    </w:p>
    <w:p w14:paraId="3B28830C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5" w:name="z1455"/>
      <w:bookmarkEnd w:id="14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15) ходатайство в вышестоящие органы о привлечении независимых экспертов и (или) профильных специалистов в случае несогласия с выводами государственной медицинской экспертизы;</w:t>
      </w:r>
    </w:p>
    <w:p w14:paraId="1C383EA0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6" w:name="z1456"/>
      <w:bookmarkEnd w:id="15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16) добровольное волеизъявление о возможности выступить в качестве донора;</w:t>
      </w:r>
    </w:p>
    <w:p w14:paraId="34C73CBE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7" w:name="z1457"/>
      <w:bookmarkEnd w:id="16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17) дачу волеизъявления о согласии либо отказе на изъятие у них после смерти тканей (части ткани) и (или) органов (части органа) в целях трансплантации в порядке, определенном настоящим Кодексом;</w:t>
      </w:r>
    </w:p>
    <w:p w14:paraId="5A721CD7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8" w:name="z1458"/>
      <w:bookmarkEnd w:id="17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18) дачу информированного согласия или отказа на лечение и проведение других медицинских вмешательств, в том числе профилактических прививок;</w:t>
      </w:r>
    </w:p>
    <w:p w14:paraId="66C93972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19" w:name="z1459"/>
      <w:bookmarkEnd w:id="18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19) </w:t>
      </w:r>
      <w:proofErr w:type="spellStart"/>
      <w:r w:rsidRPr="001D166F">
        <w:rPr>
          <w:color w:val="000000"/>
          <w:sz w:val="28"/>
          <w:lang w:val="ru-RU"/>
        </w:rPr>
        <w:t>сооплату</w:t>
      </w:r>
      <w:proofErr w:type="spellEnd"/>
      <w:r w:rsidRPr="001D166F">
        <w:rPr>
          <w:color w:val="000000"/>
          <w:sz w:val="28"/>
          <w:lang w:val="ru-RU"/>
        </w:rPr>
        <w:t>;</w:t>
      </w:r>
    </w:p>
    <w:p w14:paraId="50ADC658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0" w:name="z1460"/>
      <w:bookmarkEnd w:id="19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20) получение обезболивания при лечении хронических неизлечимых заболеваний;</w:t>
      </w:r>
    </w:p>
    <w:p w14:paraId="359F0871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1" w:name="z1461"/>
      <w:bookmarkEnd w:id="20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21) получение в доступной форме информации о состоянии здоровья, в том числе сведения о результатах медицинского обследования, диагнозе и о прогнозе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</w:t>
      </w:r>
    </w:p>
    <w:p w14:paraId="3113B529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2" w:name="z1462"/>
      <w:bookmarkEnd w:id="21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22) получение достоверной и своевременной информации о факторах, способствующих сохранению здоровья или оказывающих на них негативное влияние, включая информацию о профилактике заболеваний, санитарно-эпидемиологическом благополучии, состоянии окружающей среды, потенциальной опасности для здоровья человека выполняемых работ и оказываемых услуг, рациональных нормах питания, качестве и безопасности продукции, товаров и услуг;</w:t>
      </w:r>
    </w:p>
    <w:p w14:paraId="5C19C521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3" w:name="z1463"/>
      <w:bookmarkEnd w:id="22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23) иные права в соответствии с законами Республики Казахстан.</w:t>
      </w:r>
    </w:p>
    <w:bookmarkEnd w:id="23"/>
    <w:p w14:paraId="63AC57A8" w14:textId="77777777" w:rsidR="00C95E87" w:rsidRPr="001D166F" w:rsidRDefault="00C95E87" w:rsidP="00C95E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1-1. Лица с ограниченными возможностями (лица с инвалидностью) имеют право на первоочередное обслуживание в организациях здравоохранения.</w:t>
      </w:r>
    </w:p>
    <w:p w14:paraId="65ABAB9C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4" w:name="z1464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</w:t>
      </w:r>
    </w:p>
    <w:p w14:paraId="05E368E0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5" w:name="z1465"/>
      <w:bookmarkEnd w:id="24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Право граждан на охрану материнства обеспечивается:</w:t>
      </w:r>
    </w:p>
    <w:p w14:paraId="003B0DC1" w14:textId="77777777" w:rsidR="00C95E87" w:rsidRPr="001D166F" w:rsidRDefault="00C95E87" w:rsidP="00C95E87">
      <w:pPr>
        <w:spacing w:after="0"/>
        <w:jc w:val="both"/>
        <w:rPr>
          <w:lang w:val="ru-RU"/>
        </w:rPr>
      </w:pPr>
      <w:bookmarkStart w:id="26" w:name="z1466"/>
      <w:bookmarkEnd w:id="25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1) проведением медицинских осмотров, динамическим наблюдением и оздоровлением женщин репродуктивного возраста;</w:t>
      </w:r>
    </w:p>
    <w:p w14:paraId="748B5750" w14:textId="41502183" w:rsidR="00C95E87" w:rsidRDefault="00C95E87" w:rsidP="00C95E87">
      <w:pPr>
        <w:spacing w:after="0"/>
        <w:jc w:val="both"/>
        <w:rPr>
          <w:color w:val="000000"/>
          <w:sz w:val="28"/>
          <w:lang w:val="ru-RU"/>
        </w:rPr>
      </w:pPr>
      <w:bookmarkStart w:id="27" w:name="z1467"/>
      <w:bookmarkEnd w:id="26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2) лечением по медицинским показаниям основных заболеваний, непосредственно влияющих на репродуктивное здоровье женщин и здоровье ребенка, при поступлении в стационар по уходу за больным ребенком.</w:t>
      </w:r>
    </w:p>
    <w:p w14:paraId="3A226E04" w14:textId="77777777" w:rsidR="003D561F" w:rsidRPr="001D166F" w:rsidRDefault="003D561F" w:rsidP="00C95E87">
      <w:pPr>
        <w:spacing w:after="0"/>
        <w:jc w:val="both"/>
        <w:rPr>
          <w:lang w:val="ru-RU"/>
        </w:rPr>
      </w:pPr>
    </w:p>
    <w:bookmarkEnd w:id="27"/>
    <w:p w14:paraId="4B383BCD" w14:textId="77777777" w:rsidR="003D561F" w:rsidRPr="001D166F" w:rsidRDefault="00C95E87" w:rsidP="003D561F">
      <w:pPr>
        <w:spacing w:after="0"/>
        <w:jc w:val="both"/>
        <w:rPr>
          <w:lang w:val="ru-RU"/>
        </w:rPr>
      </w:pPr>
      <w:r>
        <w:rPr>
          <w:color w:val="FF0000"/>
          <w:sz w:val="28"/>
          <w:lang w:val="ru-RU"/>
        </w:rPr>
        <w:lastRenderedPageBreak/>
        <w:t xml:space="preserve"> </w:t>
      </w:r>
      <w:r w:rsidR="003D561F" w:rsidRPr="001D166F">
        <w:rPr>
          <w:b/>
          <w:color w:val="000000"/>
          <w:sz w:val="28"/>
          <w:lang w:val="ru-RU"/>
        </w:rPr>
        <w:t>Статья 80. Обязанности граждан Республики Казахстан</w:t>
      </w:r>
    </w:p>
    <w:p w14:paraId="475B001D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28" w:name="z1512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Граждане Республики Казахстан обязаны:</w:t>
      </w:r>
    </w:p>
    <w:p w14:paraId="09202DCF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29" w:name="z1513"/>
      <w:bookmarkEnd w:id="28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1) заботиться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14:paraId="328A0670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0" w:name="z1514"/>
      <w:bookmarkEnd w:id="29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2) уплачивать взносы на обязательное социальное медицинское страхование в соответствии с Законом Республики Казахстан "Об обязательном социальном медицинском страховании";</w:t>
      </w:r>
    </w:p>
    <w:p w14:paraId="7425BEEA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1" w:name="z1515"/>
      <w:bookmarkEnd w:id="30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3) проходить профилактические медицинские осмотры, скрининговые исследования;</w:t>
      </w:r>
    </w:p>
    <w:p w14:paraId="671A1B1B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2" w:name="z1516"/>
      <w:bookmarkEnd w:id="31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4) выполнять относящиеся к индивидуальному и общественному здоровью назначения медицинских работников;</w:t>
      </w:r>
    </w:p>
    <w:p w14:paraId="6F8EBDA3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3" w:name="z1517"/>
      <w:bookmarkEnd w:id="32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возможных рисках и осложнениях;</w:t>
      </w:r>
    </w:p>
    <w:p w14:paraId="520E0675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4" w:name="z1518"/>
      <w:bookmarkEnd w:id="33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6) сообщать медицинским работникам об индивидуальных особенностях своего организма;</w:t>
      </w:r>
    </w:p>
    <w:p w14:paraId="7F1A943C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5" w:name="z1519"/>
      <w:bookmarkEnd w:id="34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7) соблюдать меры предосторожности по охране собственного здоровья и здоровья окружающих, проходить обследование и лечение по требованию субъектов здравоохранения, информировать медицинский персонал о наличии у них инфекционных и иных заболеваний, представляющих опасность для окружающих;</w:t>
      </w:r>
    </w:p>
    <w:p w14:paraId="39B5CAEB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6" w:name="z1520"/>
      <w:bookmarkEnd w:id="35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8) соблюдать законодательство Республики Казахстан в области здравоохранения.</w:t>
      </w:r>
    </w:p>
    <w:p w14:paraId="0E365C6F" w14:textId="77777777" w:rsidR="003D561F" w:rsidRPr="001D166F" w:rsidRDefault="003D561F" w:rsidP="003D561F">
      <w:pPr>
        <w:spacing w:after="0"/>
        <w:jc w:val="both"/>
        <w:rPr>
          <w:lang w:val="ru-RU"/>
        </w:rPr>
      </w:pPr>
      <w:bookmarkStart w:id="37" w:name="z1521"/>
      <w:bookmarkEnd w:id="36"/>
      <w:r>
        <w:rPr>
          <w:color w:val="000000"/>
          <w:sz w:val="28"/>
        </w:rPr>
        <w:t>     </w:t>
      </w:r>
      <w:r w:rsidRPr="001D166F">
        <w:rPr>
          <w:color w:val="000000"/>
          <w:sz w:val="28"/>
          <w:lang w:val="ru-RU"/>
        </w:rPr>
        <w:t xml:space="preserve"> 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Республики Казахстан.</w:t>
      </w:r>
    </w:p>
    <w:bookmarkEnd w:id="37"/>
    <w:p w14:paraId="6629DEA7" w14:textId="15664138" w:rsidR="005A71EA" w:rsidRDefault="005A71EA">
      <w:pPr>
        <w:rPr>
          <w:lang w:val="ru-RU"/>
        </w:rPr>
      </w:pPr>
    </w:p>
    <w:p w14:paraId="0EE0AF0E" w14:textId="5CA857EB" w:rsidR="00416BD0" w:rsidRDefault="00416BD0">
      <w:pPr>
        <w:rPr>
          <w:lang w:val="ru-RU"/>
        </w:rPr>
      </w:pPr>
    </w:p>
    <w:p w14:paraId="4141B62D" w14:textId="10F6B418" w:rsidR="00416BD0" w:rsidRDefault="00416BD0">
      <w:pPr>
        <w:rPr>
          <w:lang w:val="ru-RU"/>
        </w:rPr>
      </w:pPr>
    </w:p>
    <w:sectPr w:rsidR="00416BD0" w:rsidSect="00C444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EF"/>
    <w:rsid w:val="003D561F"/>
    <w:rsid w:val="00416BD0"/>
    <w:rsid w:val="004E5DEF"/>
    <w:rsid w:val="005A71EA"/>
    <w:rsid w:val="00A11CB3"/>
    <w:rsid w:val="00C44408"/>
    <w:rsid w:val="00C95E87"/>
    <w:rsid w:val="00ED6AB6"/>
    <w:rsid w:val="00F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536"/>
  <w15:chartTrackingRefBased/>
  <w15:docId w15:val="{4C2FEA10-7DA3-4D7F-97E0-64D84EBE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E8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asel.aldi2007.abdrakhmanova@mail.ru</dc:creator>
  <cp:keywords/>
  <dc:description/>
  <cp:lastModifiedBy>asel.aldi2007.abdrakhmanova@mail.ru</cp:lastModifiedBy>
  <cp:revision>6</cp:revision>
  <dcterms:created xsi:type="dcterms:W3CDTF">2025-10-30T12:15:00Z</dcterms:created>
  <dcterms:modified xsi:type="dcterms:W3CDTF">2025-11-13T08:17:00Z</dcterms:modified>
</cp:coreProperties>
</file>